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01" w:rsidRDefault="00446201" w:rsidP="00446201">
      <w:pPr>
        <w:spacing w:after="0"/>
        <w:rPr>
          <w:rFonts w:ascii="Century Gothic" w:hAnsi="Century Gothic" w:cs="Times New Roman"/>
          <w:b/>
        </w:rPr>
      </w:pPr>
      <w:r w:rsidRPr="001A57D8">
        <w:rPr>
          <w:rFonts w:ascii="Century Gothic" w:hAnsi="Century Gothic" w:cs="Times New Roman"/>
          <w:b/>
        </w:rPr>
        <w:t>Rúbrica de evaluación:</w:t>
      </w:r>
      <w:r>
        <w:rPr>
          <w:rFonts w:ascii="Century Gothic" w:hAnsi="Century Gothic" w:cs="Times New Roman"/>
          <w:b/>
        </w:rPr>
        <w:t xml:space="preserve"> </w:t>
      </w:r>
    </w:p>
    <w:p w:rsidR="00446201" w:rsidRDefault="00446201" w:rsidP="00446201">
      <w:pPr>
        <w:spacing w:after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Nombre evaluadora </w:t>
      </w:r>
      <w:bookmarkStart w:id="0" w:name="_GoBack"/>
      <w:bookmarkEnd w:id="0"/>
      <w:r>
        <w:rPr>
          <w:rFonts w:ascii="Century Gothic" w:hAnsi="Century Gothic" w:cs="Times New Roman"/>
          <w:b/>
        </w:rPr>
        <w:t xml:space="preserve">(or): </w:t>
      </w:r>
    </w:p>
    <w:p w:rsidR="00446201" w:rsidRDefault="00446201" w:rsidP="00446201">
      <w:pPr>
        <w:spacing w:after="0"/>
        <w:rPr>
          <w:rFonts w:ascii="Century Gothic" w:hAnsi="Century Gothic" w:cs="Times New Roman"/>
          <w:b/>
        </w:rPr>
      </w:pPr>
    </w:p>
    <w:p w:rsidR="00446201" w:rsidRDefault="00446201" w:rsidP="00446201">
      <w:pPr>
        <w:spacing w:after="0"/>
        <w:rPr>
          <w:rFonts w:ascii="Century Gothic" w:hAnsi="Century Gothic" w:cs="Times New Roman"/>
          <w:b/>
        </w:rPr>
      </w:pPr>
    </w:p>
    <w:p w:rsidR="00446201" w:rsidRDefault="00446201" w:rsidP="00446201">
      <w:pPr>
        <w:spacing w:after="0"/>
        <w:rPr>
          <w:rFonts w:ascii="Century Gothic" w:hAnsi="Century Gothic" w:cs="Times New Roman"/>
          <w:b/>
        </w:rPr>
      </w:pPr>
    </w:p>
    <w:tbl>
      <w:tblPr>
        <w:tblStyle w:val="Cuadrculadetablaclara"/>
        <w:tblW w:w="5006" w:type="pct"/>
        <w:tblLook w:val="04A0" w:firstRow="1" w:lastRow="0" w:firstColumn="1" w:lastColumn="0" w:noHBand="0" w:noVBand="1"/>
      </w:tblPr>
      <w:tblGrid>
        <w:gridCol w:w="1517"/>
        <w:gridCol w:w="4421"/>
        <w:gridCol w:w="1837"/>
        <w:gridCol w:w="1064"/>
      </w:tblGrid>
      <w:tr w:rsidR="00446201" w:rsidRPr="00A71806" w:rsidTr="005A1F13">
        <w:tc>
          <w:tcPr>
            <w:tcW w:w="864" w:type="pct"/>
          </w:tcPr>
          <w:p w:rsidR="00446201" w:rsidRPr="00A71806" w:rsidRDefault="00446201" w:rsidP="005A1F13">
            <w:pPr>
              <w:rPr>
                <w:rFonts w:ascii="Century Gothic" w:hAnsi="Century Gothic"/>
              </w:rPr>
            </w:pPr>
            <w:r w:rsidRPr="00A71806">
              <w:rPr>
                <w:rFonts w:ascii="Century Gothic" w:hAnsi="Century Gothic"/>
              </w:rPr>
              <w:t>Criterio</w:t>
            </w:r>
          </w:p>
        </w:tc>
        <w:tc>
          <w:tcPr>
            <w:tcW w:w="2506" w:type="pct"/>
          </w:tcPr>
          <w:p w:rsidR="00446201" w:rsidRPr="00A71806" w:rsidRDefault="00446201" w:rsidP="005A1F13">
            <w:pPr>
              <w:rPr>
                <w:rFonts w:ascii="Century Gothic" w:hAnsi="Century Gothic"/>
              </w:rPr>
            </w:pPr>
            <w:r w:rsidRPr="00A71806">
              <w:rPr>
                <w:rFonts w:ascii="Century Gothic" w:hAnsi="Century Gothic"/>
              </w:rPr>
              <w:t>Descripción de criterios</w:t>
            </w:r>
          </w:p>
        </w:tc>
        <w:tc>
          <w:tcPr>
            <w:tcW w:w="1044" w:type="pct"/>
          </w:tcPr>
          <w:p w:rsidR="00446201" w:rsidRPr="00A71806" w:rsidRDefault="00446201" w:rsidP="005A1F13">
            <w:pPr>
              <w:jc w:val="both"/>
              <w:rPr>
                <w:rFonts w:ascii="Century Gothic" w:hAnsi="Century Gothic"/>
              </w:rPr>
            </w:pPr>
            <w:r w:rsidRPr="00A71806">
              <w:rPr>
                <w:rFonts w:ascii="Century Gothic" w:hAnsi="Century Gothic"/>
              </w:rPr>
              <w:t>Valor</w:t>
            </w:r>
          </w:p>
        </w:tc>
        <w:tc>
          <w:tcPr>
            <w:tcW w:w="586" w:type="pct"/>
          </w:tcPr>
          <w:p w:rsidR="00446201" w:rsidRPr="00A71806" w:rsidRDefault="00446201" w:rsidP="005A1F1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Puntaje logrado</w:t>
            </w:r>
          </w:p>
        </w:tc>
      </w:tr>
      <w:tr w:rsidR="00446201" w:rsidRPr="00A71806" w:rsidTr="005A1F13">
        <w:tc>
          <w:tcPr>
            <w:tcW w:w="864" w:type="pct"/>
          </w:tcPr>
          <w:p w:rsidR="00446201" w:rsidRPr="0067788C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6"/>
              </w:rPr>
            </w:pPr>
          </w:p>
        </w:tc>
        <w:tc>
          <w:tcPr>
            <w:tcW w:w="2506" w:type="pct"/>
          </w:tcPr>
          <w:p w:rsidR="00446201" w:rsidRPr="00C657E6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8"/>
              </w:rPr>
            </w:pPr>
          </w:p>
        </w:tc>
        <w:tc>
          <w:tcPr>
            <w:tcW w:w="1044" w:type="pct"/>
          </w:tcPr>
          <w:p w:rsidR="00446201" w:rsidRPr="00C657E6" w:rsidRDefault="00446201" w:rsidP="005A1F13">
            <w:pPr>
              <w:ind w:left="34"/>
              <w:rPr>
                <w:rFonts w:ascii="Century Gothic" w:hAnsi="Century Gothic"/>
              </w:rPr>
            </w:pPr>
          </w:p>
        </w:tc>
        <w:tc>
          <w:tcPr>
            <w:tcW w:w="586" w:type="pct"/>
          </w:tcPr>
          <w:p w:rsidR="00446201" w:rsidRPr="0067788C" w:rsidRDefault="00446201" w:rsidP="005A1F13">
            <w:pPr>
              <w:ind w:left="34"/>
              <w:rPr>
                <w:rFonts w:ascii="Century Gothic" w:hAnsi="Century Gothic"/>
                <w:b/>
                <w:color w:val="525252" w:themeColor="accent3" w:themeShade="80"/>
                <w:sz w:val="18"/>
              </w:rPr>
            </w:pPr>
          </w:p>
        </w:tc>
      </w:tr>
      <w:tr w:rsidR="00446201" w:rsidRPr="00A71806" w:rsidTr="005A1F13">
        <w:tc>
          <w:tcPr>
            <w:tcW w:w="864" w:type="pct"/>
          </w:tcPr>
          <w:p w:rsidR="00446201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6"/>
              </w:rPr>
            </w:pPr>
            <w:r>
              <w:rPr>
                <w:rFonts w:ascii="Century Gothic" w:hAnsi="Century Gothic"/>
                <w:color w:val="525252" w:themeColor="accent3" w:themeShade="80"/>
                <w:sz w:val="16"/>
              </w:rPr>
              <w:t>Identificar estrategia por tipo de público</w:t>
            </w:r>
          </w:p>
        </w:tc>
        <w:tc>
          <w:tcPr>
            <w:tcW w:w="2506" w:type="pct"/>
          </w:tcPr>
          <w:p w:rsidR="00446201" w:rsidRPr="002F7CC4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 w:rsidRPr="002F7CC4">
              <w:rPr>
                <w:rFonts w:ascii="Century Gothic" w:hAnsi="Century Gothic"/>
                <w:color w:val="525252" w:themeColor="accent3" w:themeShade="80"/>
                <w:sz w:val="18"/>
              </w:rPr>
              <w:t xml:space="preserve">Se </w:t>
            </w: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argumenta estrategia de comunicación de acuerdo a cada tipo de público</w:t>
            </w:r>
            <w:r w:rsidRPr="002F7CC4">
              <w:rPr>
                <w:rFonts w:ascii="Century Gothic" w:hAnsi="Century Gothic"/>
                <w:color w:val="525252" w:themeColor="accent3" w:themeShade="80"/>
                <w:sz w:val="18"/>
              </w:rPr>
              <w:t>.</w:t>
            </w:r>
          </w:p>
          <w:p w:rsidR="00446201" w:rsidRPr="002F7CC4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8"/>
              </w:rPr>
            </w:pPr>
          </w:p>
        </w:tc>
        <w:tc>
          <w:tcPr>
            <w:tcW w:w="1044" w:type="pct"/>
          </w:tcPr>
          <w:p w:rsidR="00446201" w:rsidRPr="002F7CC4" w:rsidRDefault="00446201" w:rsidP="005A1F13">
            <w:pPr>
              <w:ind w:left="34"/>
              <w:jc w:val="center"/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2</w:t>
            </w: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0</w:t>
            </w:r>
          </w:p>
        </w:tc>
        <w:tc>
          <w:tcPr>
            <w:tcW w:w="586" w:type="pct"/>
          </w:tcPr>
          <w:p w:rsidR="00446201" w:rsidRPr="0067788C" w:rsidRDefault="00446201" w:rsidP="005A1F13">
            <w:pPr>
              <w:ind w:left="34"/>
              <w:rPr>
                <w:rFonts w:ascii="Century Gothic" w:hAnsi="Century Gothic"/>
                <w:b/>
                <w:color w:val="525252" w:themeColor="accent3" w:themeShade="80"/>
                <w:sz w:val="18"/>
              </w:rPr>
            </w:pPr>
          </w:p>
        </w:tc>
      </w:tr>
      <w:tr w:rsidR="00446201" w:rsidRPr="00A71806" w:rsidTr="005A1F13">
        <w:tc>
          <w:tcPr>
            <w:tcW w:w="864" w:type="pct"/>
          </w:tcPr>
          <w:p w:rsidR="00446201" w:rsidRPr="005253B4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6"/>
              </w:rPr>
            </w:pPr>
            <w:r>
              <w:rPr>
                <w:rFonts w:ascii="Century Gothic" w:hAnsi="Century Gothic"/>
                <w:color w:val="525252" w:themeColor="accent3" w:themeShade="80"/>
                <w:sz w:val="16"/>
              </w:rPr>
              <w:t>Justificación</w:t>
            </w:r>
          </w:p>
        </w:tc>
        <w:tc>
          <w:tcPr>
            <w:tcW w:w="2506" w:type="pct"/>
          </w:tcPr>
          <w:p w:rsidR="00446201" w:rsidRPr="002F7CC4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 w:rsidRPr="002F7CC4">
              <w:rPr>
                <w:rFonts w:ascii="Century Gothic" w:hAnsi="Century Gothic"/>
                <w:color w:val="525252" w:themeColor="accent3" w:themeShade="80"/>
                <w:sz w:val="18"/>
              </w:rPr>
              <w:t xml:space="preserve">Se justifican todos los elementos de la estrategia proporcionando argumentos. </w:t>
            </w:r>
          </w:p>
        </w:tc>
        <w:tc>
          <w:tcPr>
            <w:tcW w:w="1044" w:type="pct"/>
          </w:tcPr>
          <w:p w:rsidR="00446201" w:rsidRPr="002F7CC4" w:rsidRDefault="00446201" w:rsidP="005A1F13">
            <w:pPr>
              <w:ind w:left="34"/>
              <w:jc w:val="center"/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 w:rsidRPr="002F7CC4">
              <w:rPr>
                <w:rFonts w:ascii="Century Gothic" w:hAnsi="Century Gothic"/>
                <w:color w:val="525252" w:themeColor="accent3" w:themeShade="80"/>
                <w:sz w:val="18"/>
              </w:rPr>
              <w:t>1</w:t>
            </w: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0</w:t>
            </w:r>
          </w:p>
        </w:tc>
        <w:tc>
          <w:tcPr>
            <w:tcW w:w="586" w:type="pct"/>
          </w:tcPr>
          <w:p w:rsidR="00446201" w:rsidRPr="00A71806" w:rsidRDefault="00446201" w:rsidP="005A1F13">
            <w:pPr>
              <w:ind w:left="34"/>
              <w:jc w:val="center"/>
              <w:rPr>
                <w:rFonts w:ascii="Century Gothic" w:hAnsi="Century Gothic"/>
              </w:rPr>
            </w:pPr>
          </w:p>
        </w:tc>
      </w:tr>
      <w:tr w:rsidR="00446201" w:rsidRPr="00A71806" w:rsidTr="005A1F13">
        <w:tc>
          <w:tcPr>
            <w:tcW w:w="864" w:type="pct"/>
          </w:tcPr>
          <w:p w:rsidR="00446201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6"/>
              </w:rPr>
            </w:pPr>
            <w:r>
              <w:rPr>
                <w:rFonts w:ascii="Century Gothic" w:hAnsi="Century Gothic"/>
                <w:color w:val="525252" w:themeColor="accent3" w:themeShade="80"/>
                <w:sz w:val="16"/>
              </w:rPr>
              <w:t>Descripción de uso de medio por tipo de público</w:t>
            </w:r>
          </w:p>
        </w:tc>
        <w:tc>
          <w:tcPr>
            <w:tcW w:w="2506" w:type="pct"/>
          </w:tcPr>
          <w:p w:rsidR="00446201" w:rsidRPr="002F7CC4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 w:rsidRPr="002F7CC4">
              <w:rPr>
                <w:rFonts w:ascii="Century Gothic" w:hAnsi="Century Gothic"/>
                <w:color w:val="525252" w:themeColor="accent3" w:themeShade="80"/>
                <w:sz w:val="18"/>
              </w:rPr>
              <w:t xml:space="preserve">Se especifica el uso de cada medio con un objetivo y su relación con </w:t>
            </w: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el tipo de público.</w:t>
            </w:r>
          </w:p>
        </w:tc>
        <w:tc>
          <w:tcPr>
            <w:tcW w:w="1044" w:type="pct"/>
          </w:tcPr>
          <w:p w:rsidR="00446201" w:rsidRPr="002F7CC4" w:rsidRDefault="00446201" w:rsidP="005A1F13">
            <w:pPr>
              <w:jc w:val="center"/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2</w:t>
            </w: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0</w:t>
            </w:r>
          </w:p>
        </w:tc>
        <w:tc>
          <w:tcPr>
            <w:tcW w:w="586" w:type="pct"/>
          </w:tcPr>
          <w:p w:rsidR="00446201" w:rsidRPr="00A71806" w:rsidRDefault="00446201" w:rsidP="005A1F13">
            <w:pPr>
              <w:ind w:left="34"/>
              <w:jc w:val="center"/>
              <w:rPr>
                <w:rFonts w:ascii="Century Gothic" w:hAnsi="Century Gothic"/>
              </w:rPr>
            </w:pPr>
          </w:p>
        </w:tc>
      </w:tr>
      <w:tr w:rsidR="00446201" w:rsidRPr="00A71806" w:rsidTr="005A1F13">
        <w:trPr>
          <w:trHeight w:val="466"/>
        </w:trPr>
        <w:tc>
          <w:tcPr>
            <w:tcW w:w="864" w:type="pct"/>
          </w:tcPr>
          <w:p w:rsidR="00446201" w:rsidRPr="00A71806" w:rsidRDefault="00446201" w:rsidP="005A1F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525252" w:themeColor="accent3" w:themeShade="80"/>
                <w:sz w:val="16"/>
              </w:rPr>
              <w:t xml:space="preserve">Descripción de dos elementos mediáticos </w:t>
            </w:r>
          </w:p>
        </w:tc>
        <w:tc>
          <w:tcPr>
            <w:tcW w:w="2506" w:type="pct"/>
          </w:tcPr>
          <w:p w:rsidR="00446201" w:rsidRPr="002F7CC4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Utiliza alguna o las 3 teorías de la Comunicación mediada por computadora para elaborar el contenido de cada medio.</w:t>
            </w:r>
          </w:p>
        </w:tc>
        <w:tc>
          <w:tcPr>
            <w:tcW w:w="1044" w:type="pct"/>
          </w:tcPr>
          <w:p w:rsidR="00446201" w:rsidRPr="002F7CC4" w:rsidRDefault="00446201" w:rsidP="005A1F13">
            <w:pPr>
              <w:ind w:left="34"/>
              <w:jc w:val="center"/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 w:rsidRPr="002F7CC4">
              <w:rPr>
                <w:rFonts w:ascii="Century Gothic" w:hAnsi="Century Gothic"/>
                <w:color w:val="525252" w:themeColor="accent3" w:themeShade="80"/>
                <w:sz w:val="18"/>
              </w:rPr>
              <w:t>2</w:t>
            </w: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0</w:t>
            </w:r>
          </w:p>
          <w:p w:rsidR="00446201" w:rsidRPr="002F7CC4" w:rsidRDefault="00446201" w:rsidP="005A1F13">
            <w:pPr>
              <w:ind w:left="34"/>
              <w:jc w:val="center"/>
              <w:rPr>
                <w:rFonts w:ascii="Century Gothic" w:hAnsi="Century Gothic"/>
                <w:color w:val="525252" w:themeColor="accent3" w:themeShade="80"/>
                <w:sz w:val="18"/>
              </w:rPr>
            </w:pPr>
          </w:p>
          <w:p w:rsidR="00446201" w:rsidRPr="002F7CC4" w:rsidRDefault="00446201" w:rsidP="005A1F13">
            <w:pPr>
              <w:ind w:left="34"/>
              <w:jc w:val="center"/>
              <w:rPr>
                <w:rFonts w:ascii="Century Gothic" w:hAnsi="Century Gothic"/>
                <w:color w:val="525252" w:themeColor="accent3" w:themeShade="80"/>
                <w:sz w:val="18"/>
              </w:rPr>
            </w:pPr>
          </w:p>
        </w:tc>
        <w:tc>
          <w:tcPr>
            <w:tcW w:w="586" w:type="pct"/>
          </w:tcPr>
          <w:p w:rsidR="00446201" w:rsidRPr="00A71806" w:rsidRDefault="00446201" w:rsidP="005A1F13">
            <w:pPr>
              <w:ind w:left="34"/>
              <w:jc w:val="center"/>
              <w:rPr>
                <w:rFonts w:ascii="Century Gothic" w:hAnsi="Century Gothic"/>
              </w:rPr>
            </w:pPr>
          </w:p>
        </w:tc>
      </w:tr>
      <w:tr w:rsidR="00446201" w:rsidRPr="00A71806" w:rsidTr="005A1F13">
        <w:trPr>
          <w:trHeight w:val="466"/>
        </w:trPr>
        <w:tc>
          <w:tcPr>
            <w:tcW w:w="864" w:type="pct"/>
          </w:tcPr>
          <w:p w:rsidR="00446201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6"/>
              </w:rPr>
            </w:pPr>
            <w:r>
              <w:rPr>
                <w:rFonts w:ascii="Century Gothic" w:hAnsi="Century Gothic"/>
                <w:color w:val="525252" w:themeColor="accent3" w:themeShade="80"/>
                <w:sz w:val="16"/>
              </w:rPr>
              <w:t>Presentación</w:t>
            </w:r>
          </w:p>
        </w:tc>
        <w:tc>
          <w:tcPr>
            <w:tcW w:w="2506" w:type="pct"/>
          </w:tcPr>
          <w:p w:rsidR="00446201" w:rsidRPr="002F7CC4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 w:rsidRPr="002F7CC4">
              <w:rPr>
                <w:rFonts w:ascii="Century Gothic" w:hAnsi="Century Gothic"/>
                <w:color w:val="525252" w:themeColor="accent3" w:themeShade="80"/>
                <w:sz w:val="18"/>
              </w:rPr>
              <w:t xml:space="preserve">Descripción detallada </w:t>
            </w: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del trabajo en el salón de clases (en el día de clase 7 u 8 de marzo)</w:t>
            </w:r>
          </w:p>
        </w:tc>
        <w:tc>
          <w:tcPr>
            <w:tcW w:w="1044" w:type="pct"/>
          </w:tcPr>
          <w:p w:rsidR="00446201" w:rsidRPr="002F7CC4" w:rsidRDefault="00446201" w:rsidP="005A1F13">
            <w:pPr>
              <w:ind w:left="34"/>
              <w:jc w:val="center"/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1</w:t>
            </w: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0</w:t>
            </w:r>
          </w:p>
        </w:tc>
        <w:tc>
          <w:tcPr>
            <w:tcW w:w="586" w:type="pct"/>
          </w:tcPr>
          <w:p w:rsidR="00446201" w:rsidRPr="00A71806" w:rsidRDefault="00446201" w:rsidP="005A1F13">
            <w:pPr>
              <w:ind w:left="34"/>
              <w:jc w:val="center"/>
              <w:rPr>
                <w:rFonts w:ascii="Century Gothic" w:hAnsi="Century Gothic"/>
              </w:rPr>
            </w:pPr>
          </w:p>
        </w:tc>
      </w:tr>
      <w:tr w:rsidR="00446201" w:rsidRPr="00A71806" w:rsidTr="005A1F13">
        <w:trPr>
          <w:trHeight w:val="466"/>
        </w:trPr>
        <w:tc>
          <w:tcPr>
            <w:tcW w:w="864" w:type="pct"/>
          </w:tcPr>
          <w:p w:rsidR="00446201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6"/>
              </w:rPr>
            </w:pPr>
            <w:r>
              <w:rPr>
                <w:rFonts w:ascii="Century Gothic" w:hAnsi="Century Gothic"/>
                <w:color w:val="525252" w:themeColor="accent3" w:themeShade="80"/>
                <w:sz w:val="16"/>
              </w:rPr>
              <w:t>Evaluación</w:t>
            </w:r>
          </w:p>
        </w:tc>
        <w:tc>
          <w:tcPr>
            <w:tcW w:w="2506" w:type="pct"/>
          </w:tcPr>
          <w:p w:rsidR="00446201" w:rsidRPr="002F7CC4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Proporciona una evaluación del trabajo de cada uno de sus compañeros</w:t>
            </w:r>
          </w:p>
        </w:tc>
        <w:tc>
          <w:tcPr>
            <w:tcW w:w="1044" w:type="pct"/>
          </w:tcPr>
          <w:p w:rsidR="00446201" w:rsidRDefault="00446201" w:rsidP="005A1F13">
            <w:pPr>
              <w:ind w:left="34"/>
              <w:jc w:val="center"/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1</w:t>
            </w: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0</w:t>
            </w:r>
          </w:p>
        </w:tc>
        <w:tc>
          <w:tcPr>
            <w:tcW w:w="586" w:type="pct"/>
          </w:tcPr>
          <w:p w:rsidR="00446201" w:rsidRPr="00A71806" w:rsidRDefault="00446201" w:rsidP="005A1F13">
            <w:pPr>
              <w:ind w:left="34"/>
              <w:jc w:val="center"/>
              <w:rPr>
                <w:rFonts w:ascii="Century Gothic" w:hAnsi="Century Gothic"/>
              </w:rPr>
            </w:pPr>
          </w:p>
        </w:tc>
      </w:tr>
      <w:tr w:rsidR="00446201" w:rsidRPr="00A71806" w:rsidTr="005A1F13">
        <w:trPr>
          <w:trHeight w:val="466"/>
        </w:trPr>
        <w:tc>
          <w:tcPr>
            <w:tcW w:w="864" w:type="pct"/>
          </w:tcPr>
          <w:p w:rsidR="00446201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6"/>
              </w:rPr>
            </w:pPr>
            <w:r>
              <w:rPr>
                <w:rFonts w:ascii="Century Gothic" w:hAnsi="Century Gothic"/>
                <w:color w:val="525252" w:themeColor="accent3" w:themeShade="80"/>
                <w:sz w:val="16"/>
              </w:rPr>
              <w:t xml:space="preserve">Conclusión en blog </w:t>
            </w:r>
          </w:p>
        </w:tc>
        <w:tc>
          <w:tcPr>
            <w:tcW w:w="2506" w:type="pct"/>
          </w:tcPr>
          <w:p w:rsidR="00446201" w:rsidRPr="002F7CC4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En el blog se proporcionan argumentos para la conclusión.</w:t>
            </w:r>
          </w:p>
        </w:tc>
        <w:tc>
          <w:tcPr>
            <w:tcW w:w="1044" w:type="pct"/>
          </w:tcPr>
          <w:p w:rsidR="00446201" w:rsidRPr="002F7CC4" w:rsidRDefault="00446201" w:rsidP="005A1F13">
            <w:pPr>
              <w:ind w:left="34"/>
              <w:jc w:val="center"/>
              <w:rPr>
                <w:rFonts w:ascii="Century Gothic" w:hAnsi="Century Gothic"/>
                <w:color w:val="525252" w:themeColor="accent3" w:themeShade="80"/>
                <w:sz w:val="18"/>
              </w:rPr>
            </w:pPr>
            <w:r w:rsidRPr="002F7CC4">
              <w:rPr>
                <w:rFonts w:ascii="Century Gothic" w:hAnsi="Century Gothic"/>
                <w:color w:val="525252" w:themeColor="accent3" w:themeShade="80"/>
                <w:sz w:val="18"/>
              </w:rPr>
              <w:t>1</w:t>
            </w:r>
            <w:r>
              <w:rPr>
                <w:rFonts w:ascii="Century Gothic" w:hAnsi="Century Gothic"/>
                <w:color w:val="525252" w:themeColor="accent3" w:themeShade="80"/>
                <w:sz w:val="18"/>
              </w:rPr>
              <w:t>0</w:t>
            </w:r>
          </w:p>
        </w:tc>
        <w:tc>
          <w:tcPr>
            <w:tcW w:w="586" w:type="pct"/>
          </w:tcPr>
          <w:p w:rsidR="00446201" w:rsidRPr="00A71806" w:rsidRDefault="00446201" w:rsidP="005A1F13">
            <w:pPr>
              <w:ind w:left="34"/>
              <w:jc w:val="center"/>
              <w:rPr>
                <w:rFonts w:ascii="Century Gothic" w:hAnsi="Century Gothic"/>
              </w:rPr>
            </w:pPr>
          </w:p>
        </w:tc>
      </w:tr>
      <w:tr w:rsidR="00446201" w:rsidRPr="00A71806" w:rsidTr="005A1F13">
        <w:trPr>
          <w:trHeight w:val="466"/>
        </w:trPr>
        <w:tc>
          <w:tcPr>
            <w:tcW w:w="864" w:type="pct"/>
          </w:tcPr>
          <w:p w:rsidR="00446201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6"/>
              </w:rPr>
            </w:pPr>
          </w:p>
        </w:tc>
        <w:tc>
          <w:tcPr>
            <w:tcW w:w="2506" w:type="pct"/>
          </w:tcPr>
          <w:p w:rsidR="00446201" w:rsidRDefault="00446201" w:rsidP="005A1F13">
            <w:pPr>
              <w:rPr>
                <w:rFonts w:ascii="Century Gothic" w:hAnsi="Century Gothic"/>
                <w:color w:val="525252" w:themeColor="accent3" w:themeShade="80"/>
                <w:sz w:val="18"/>
              </w:rPr>
            </w:pPr>
          </w:p>
        </w:tc>
        <w:tc>
          <w:tcPr>
            <w:tcW w:w="1044" w:type="pct"/>
          </w:tcPr>
          <w:p w:rsidR="00446201" w:rsidRPr="00446201" w:rsidRDefault="00446201" w:rsidP="005A1F13">
            <w:pPr>
              <w:ind w:left="34"/>
              <w:jc w:val="center"/>
              <w:rPr>
                <w:rFonts w:ascii="Century Gothic" w:hAnsi="Century Gothic"/>
                <w:b/>
                <w:color w:val="525252" w:themeColor="accent3" w:themeShade="80"/>
                <w:sz w:val="18"/>
              </w:rPr>
            </w:pPr>
            <w:r w:rsidRPr="00446201">
              <w:rPr>
                <w:rFonts w:ascii="Century Gothic" w:hAnsi="Century Gothic"/>
                <w:b/>
                <w:color w:val="525252" w:themeColor="accent3" w:themeShade="80"/>
                <w:sz w:val="18"/>
              </w:rPr>
              <w:t>TOTAL</w:t>
            </w:r>
          </w:p>
        </w:tc>
        <w:tc>
          <w:tcPr>
            <w:tcW w:w="586" w:type="pct"/>
          </w:tcPr>
          <w:p w:rsidR="00446201" w:rsidRPr="00A71806" w:rsidRDefault="00446201" w:rsidP="005A1F13">
            <w:pPr>
              <w:ind w:left="34"/>
              <w:jc w:val="center"/>
              <w:rPr>
                <w:rFonts w:ascii="Century Gothic" w:hAnsi="Century Gothic"/>
              </w:rPr>
            </w:pPr>
          </w:p>
        </w:tc>
      </w:tr>
    </w:tbl>
    <w:p w:rsidR="00446201" w:rsidRDefault="00446201" w:rsidP="00446201">
      <w:pPr>
        <w:rPr>
          <w:noProof/>
          <w:lang w:eastAsia="es-MX"/>
        </w:rPr>
      </w:pPr>
    </w:p>
    <w:p w:rsidR="005A374D" w:rsidRDefault="005A374D"/>
    <w:sectPr w:rsidR="005A374D">
      <w:headerReference w:type="even" r:id="rId4"/>
      <w:headerReference w:type="default" r:id="rId5"/>
      <w:headerReference w:type="firs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D3" w:rsidRDefault="0044620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6266" o:spid="_x0000_s2050" type="#_x0000_t75" style="position:absolute;margin-left:0;margin-top:0;width:613.95pt;height:794.6pt;z-index:-251656192;mso-position-horizontal:center;mso-position-horizontal-relative:margin;mso-position-vertical:center;mso-position-vertical-relative:margin" o:allowincell="f">
          <v:imagedata r:id="rId1" o:title="hoja word o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D3" w:rsidRPr="000E4B56" w:rsidRDefault="00446201" w:rsidP="000E4B56">
    <w:pPr>
      <w:pStyle w:val="Encabezado"/>
      <w:jc w:val="center"/>
      <w:rPr>
        <w:b/>
      </w:rPr>
    </w:pPr>
    <w:r>
      <w:rPr>
        <w:b/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6267" o:spid="_x0000_s2051" type="#_x0000_t75" style="position:absolute;left:0;text-align:left;margin-left:0;margin-top:0;width:613.95pt;height:794.6pt;z-index:-251655168;mso-position-horizontal:center;mso-position-horizontal-relative:margin;mso-position-vertical:center;mso-position-vertical-relative:margin" o:allowincell="f">
          <v:imagedata r:id="rId1" o:title="hoja word o12"/>
          <w10:wrap anchorx="margin" anchory="margin"/>
        </v:shape>
      </w:pict>
    </w:r>
    <w:r w:rsidRPr="000E4B56">
      <w:rPr>
        <w:b/>
      </w:rPr>
      <w:t xml:space="preserve">FORMATO: ACTIVIDAD DE </w:t>
    </w:r>
    <w:r w:rsidRPr="000E4B56">
      <w:rPr>
        <w:b/>
      </w:rPr>
      <w:t>APRENDIZAJE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D3" w:rsidRDefault="0044620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6265" o:spid="_x0000_s2049" type="#_x0000_t75" style="position:absolute;margin-left:0;margin-top:0;width:613.95pt;height:794.6pt;z-index:-251657216;mso-position-horizontal:center;mso-position-horizontal-relative:margin;mso-position-vertical:center;mso-position-vertical-relative:margin" o:allowincell="f">
          <v:imagedata r:id="rId1" o:title="hoja word o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01"/>
    <w:rsid w:val="00446201"/>
    <w:rsid w:val="005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F6E4826-E946-410B-AAD2-53862F7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0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201"/>
  </w:style>
  <w:style w:type="table" w:styleId="Cuadrculadetablaclara">
    <w:name w:val="Grid Table Light"/>
    <w:basedOn w:val="Tablanormal"/>
    <w:uiPriority w:val="40"/>
    <w:rsid w:val="0044620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Especialidades</dc:creator>
  <cp:keywords/>
  <dc:description/>
  <cp:lastModifiedBy>Especialidades</cp:lastModifiedBy>
  <cp:revision>1</cp:revision>
  <dcterms:created xsi:type="dcterms:W3CDTF">2014-03-07T21:31:00Z</dcterms:created>
  <dcterms:modified xsi:type="dcterms:W3CDTF">2014-03-07T21:34:00Z</dcterms:modified>
</cp:coreProperties>
</file>